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07" w:rsidRPr="006E5AB3" w:rsidRDefault="00940307" w:rsidP="00940307">
      <w:pPr>
        <w:pStyle w:val="a5"/>
        <w:rPr>
          <w:rFonts w:ascii="Times New Roman" w:hAnsi="Times New Roman" w:cs="Times New Roman"/>
          <w:b/>
          <w:caps/>
          <w:lang w:val="kk-KZ"/>
        </w:rPr>
      </w:pPr>
      <w:r w:rsidRPr="006E5AB3">
        <w:rPr>
          <w:rFonts w:ascii="Times New Roman" w:hAnsi="Times New Roman" w:cs="Times New Roman"/>
          <w:b/>
          <w:bCs/>
          <w:caps/>
          <w:lang w:val="kk-KZ"/>
        </w:rPr>
        <w:t>әл-Фараби атындағы Қазақ ұлттық университеті</w:t>
      </w:r>
    </w:p>
    <w:p w:rsidR="00940307" w:rsidRPr="006E5AB3" w:rsidRDefault="00940307" w:rsidP="00940307">
      <w:pPr>
        <w:pStyle w:val="a5"/>
        <w:rPr>
          <w:rFonts w:ascii="Times New Roman" w:hAnsi="Times New Roman" w:cs="Times New Roman"/>
          <w:b/>
          <w:caps/>
          <w:lang w:val="kk-KZ"/>
        </w:rPr>
      </w:pPr>
      <w:r w:rsidRPr="006E5AB3">
        <w:rPr>
          <w:rFonts w:ascii="Times New Roman" w:hAnsi="Times New Roman" w:cs="Times New Roman"/>
          <w:b/>
          <w:bCs/>
          <w:caps/>
          <w:lang w:val="kk-KZ"/>
        </w:rPr>
        <w:t>Философия және саясаттану факультеті</w:t>
      </w:r>
    </w:p>
    <w:p w:rsidR="00940307" w:rsidRPr="006E5AB3" w:rsidRDefault="00940307" w:rsidP="00940307">
      <w:pPr>
        <w:pStyle w:val="a5"/>
        <w:rPr>
          <w:rFonts w:ascii="Times New Roman" w:hAnsi="Times New Roman" w:cs="Times New Roman"/>
          <w:b/>
          <w:bCs/>
          <w:lang w:val="kk-KZ"/>
        </w:rPr>
      </w:pPr>
      <w:r w:rsidRPr="006E5AB3">
        <w:rPr>
          <w:rFonts w:ascii="Times New Roman" w:hAnsi="Times New Roman" w:cs="Times New Roman"/>
          <w:b/>
          <w:bCs/>
          <w:caps/>
          <w:lang w:val="kk-KZ"/>
        </w:rPr>
        <w:t>Дінтану және мәдениеттану кафедрасы</w:t>
      </w:r>
    </w:p>
    <w:p w:rsidR="006E5AB3" w:rsidRDefault="006E5AB3" w:rsidP="00940307">
      <w:pPr>
        <w:pStyle w:val="a5"/>
        <w:rPr>
          <w:rFonts w:ascii="Times New Roman" w:hAnsi="Times New Roman" w:cs="Times New Roman"/>
          <w:b/>
          <w:bCs/>
          <w:lang w:val="kk-KZ"/>
        </w:rPr>
      </w:pPr>
    </w:p>
    <w:p w:rsidR="006E5AB3" w:rsidRDefault="006E5AB3" w:rsidP="00940307">
      <w:pPr>
        <w:pStyle w:val="a5"/>
        <w:rPr>
          <w:rFonts w:ascii="Times New Roman" w:hAnsi="Times New Roman" w:cs="Times New Roman"/>
          <w:b/>
          <w:bCs/>
          <w:lang w:val="kk-KZ"/>
        </w:rPr>
      </w:pPr>
    </w:p>
    <w:p w:rsidR="006E5AB3" w:rsidRDefault="00940307" w:rsidP="00940307">
      <w:pPr>
        <w:tabs>
          <w:tab w:val="left" w:pos="3060"/>
        </w:tabs>
        <w:spacing w:after="0" w:line="240" w:lineRule="auto"/>
        <w:jc w:val="center"/>
        <w:rPr>
          <w:rFonts w:ascii="Times New Roman" w:hAnsi="Times New Roman" w:cs="Times New Roman"/>
          <w:b/>
          <w:caps/>
          <w:sz w:val="20"/>
          <w:szCs w:val="20"/>
          <w:lang w:val="uk-UA"/>
        </w:rPr>
      </w:pPr>
      <w:bookmarkStart w:id="0" w:name="_GoBack"/>
      <w:bookmarkEnd w:id="0"/>
      <w:r w:rsidRPr="006E5AB3">
        <w:rPr>
          <w:rFonts w:ascii="Times New Roman" w:hAnsi="Times New Roman" w:cs="Times New Roman"/>
          <w:b/>
          <w:sz w:val="28"/>
          <w:szCs w:val="28"/>
          <w:lang w:val="kk-KZ"/>
        </w:rPr>
        <w:t>Мәдениеттану</w:t>
      </w:r>
      <w:r w:rsidRPr="006E5AB3">
        <w:rPr>
          <w:rFonts w:ascii="Times New Roman" w:hAnsi="Times New Roman" w:cs="Times New Roman"/>
          <w:b/>
          <w:caps/>
          <w:sz w:val="28"/>
          <w:szCs w:val="28"/>
          <w:lang w:val="uk-UA"/>
        </w:rPr>
        <w:t xml:space="preserve">  </w:t>
      </w:r>
      <w:r w:rsidRPr="006E5AB3">
        <w:rPr>
          <w:rFonts w:ascii="Times New Roman" w:hAnsi="Times New Roman" w:cs="Times New Roman"/>
          <w:b/>
          <w:caps/>
          <w:sz w:val="20"/>
          <w:szCs w:val="20"/>
          <w:lang w:val="uk-UA"/>
        </w:rPr>
        <w:t xml:space="preserve"> </w:t>
      </w:r>
    </w:p>
    <w:p w:rsidR="00940307" w:rsidRPr="006E5AB3" w:rsidRDefault="00940307" w:rsidP="00940307">
      <w:pPr>
        <w:tabs>
          <w:tab w:val="left" w:pos="3060"/>
        </w:tabs>
        <w:spacing w:after="0" w:line="240" w:lineRule="auto"/>
        <w:jc w:val="center"/>
        <w:rPr>
          <w:rFonts w:ascii="Times New Roman" w:hAnsi="Times New Roman" w:cs="Times New Roman"/>
          <w:sz w:val="16"/>
          <w:szCs w:val="16"/>
          <w:lang w:val="uk-UA"/>
        </w:rPr>
      </w:pPr>
      <w:r w:rsidRPr="006E5AB3">
        <w:rPr>
          <w:rFonts w:ascii="Times New Roman" w:hAnsi="Times New Roman" w:cs="Times New Roman"/>
          <w:b/>
          <w:caps/>
          <w:sz w:val="16"/>
          <w:szCs w:val="16"/>
          <w:lang w:val="uk-UA"/>
        </w:rPr>
        <w:t>бойынша Семинарға дайындалу мен  Өзіндік жұмыстарды орындаудың талаптары мен шарттары</w:t>
      </w:r>
      <w:r w:rsidRPr="006E5AB3">
        <w:rPr>
          <w:rFonts w:ascii="Times New Roman" w:hAnsi="Times New Roman" w:cs="Times New Roman"/>
          <w:sz w:val="16"/>
          <w:szCs w:val="16"/>
          <w:lang w:val="uk-UA"/>
        </w:rPr>
        <w:t>.</w:t>
      </w:r>
    </w:p>
    <w:p w:rsidR="00940307" w:rsidRPr="006E5AB3" w:rsidRDefault="00940307" w:rsidP="00940307">
      <w:pPr>
        <w:tabs>
          <w:tab w:val="left" w:pos="3060"/>
        </w:tabs>
        <w:spacing w:after="0" w:line="240" w:lineRule="auto"/>
        <w:jc w:val="both"/>
        <w:rPr>
          <w:rFonts w:ascii="Times New Roman" w:hAnsi="Times New Roman" w:cs="Times New Roman"/>
          <w:sz w:val="16"/>
          <w:szCs w:val="16"/>
          <w:lang w:val="uk-UA"/>
        </w:rPr>
      </w:pPr>
      <w:r w:rsidRPr="006E5AB3">
        <w:rPr>
          <w:rFonts w:ascii="Times New Roman" w:hAnsi="Times New Roman" w:cs="Times New Roman"/>
          <w:sz w:val="16"/>
          <w:szCs w:val="16"/>
          <w:lang w:val="uk-UA"/>
        </w:rPr>
        <w:t xml:space="preserve">    </w:t>
      </w:r>
    </w:p>
    <w:p w:rsidR="00940307" w:rsidRDefault="00940307" w:rsidP="00940307">
      <w:pPr>
        <w:tabs>
          <w:tab w:val="left" w:pos="30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Жоғарғы оқу орнының оқу жоспарына сәйкес, әрбір </w:t>
      </w:r>
      <w:r>
        <w:rPr>
          <w:rFonts w:ascii="Times New Roman" w:hAnsi="Times New Roman"/>
          <w:sz w:val="24"/>
          <w:szCs w:val="24"/>
          <w:lang w:val="kk-KZ"/>
        </w:rPr>
        <w:t>студе</w:t>
      </w:r>
      <w:r>
        <w:rPr>
          <w:rFonts w:ascii="Times New Roman" w:hAnsi="Times New Roman"/>
          <w:sz w:val="24"/>
          <w:szCs w:val="24"/>
          <w:lang w:val="uk-UA"/>
        </w:rPr>
        <w:t xml:space="preserve">нт </w:t>
      </w:r>
      <w:r w:rsidR="006E5AB3">
        <w:rPr>
          <w:rFonts w:ascii="Times New Roman" w:hAnsi="Times New Roman"/>
          <w:sz w:val="24"/>
          <w:szCs w:val="24"/>
          <w:lang w:val="uk-UA"/>
        </w:rPr>
        <w:t>мәдениеттану</w:t>
      </w:r>
      <w:r>
        <w:rPr>
          <w:rFonts w:ascii="Times New Roman" w:hAnsi="Times New Roman"/>
          <w:sz w:val="24"/>
          <w:szCs w:val="24"/>
          <w:lang w:val="uk-UA"/>
        </w:rPr>
        <w:t xml:space="preserve">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Студент  тиісті кеңестер алуы қажет</w:t>
      </w:r>
      <w:r>
        <w:rPr>
          <w:rFonts w:ascii="Times New Roman" w:hAnsi="Times New Roman"/>
          <w:sz w:val="24"/>
          <w:szCs w:val="24"/>
          <w:lang w:val="uk-UA"/>
        </w:rPr>
        <w:t xml:space="preserve">: </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2. Керек болған жағдайда ғылыми әдебиеттер, мақалалар туралы кеңес алу.</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 Өзіндік жұмыстардың жоспарын бекіту.</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 Жұмысты жазу және талапқа сай формада көркемдеу.</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 Түсінбеген мәселелер, сұрақтар жайында мағлұмат алу.</w:t>
      </w:r>
    </w:p>
    <w:p w:rsidR="00940307" w:rsidRDefault="00940307" w:rsidP="0094030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Өзіндік жұмыстарды  белгіленген мерзімдерде тексеруге беру.</w:t>
      </w:r>
    </w:p>
    <w:p w:rsidR="00940307" w:rsidRDefault="00940307" w:rsidP="0094030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7. Ұстаз тарапынан жасалынған ескертулер мен түзетулерді толықтырып, жұмысты көрсетілген уақытта тапсыру.</w:t>
      </w:r>
    </w:p>
    <w:p w:rsidR="00940307" w:rsidRDefault="00940307" w:rsidP="0094030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40307" w:rsidRDefault="00940307" w:rsidP="00940307">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Өзіндік жұмыстардың мазмұны мен формасына мынандай талаптар қойылады: </w:t>
      </w:r>
    </w:p>
    <w:p w:rsidR="00940307" w:rsidRDefault="00940307" w:rsidP="0094030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p>
    <w:p w:rsidR="00940307" w:rsidRDefault="00940307" w:rsidP="00940307">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w:t>
      </w:r>
      <w:r>
        <w:rPr>
          <w:rFonts w:ascii="Times New Roman" w:hAnsi="Times New Roman"/>
          <w:sz w:val="24"/>
          <w:szCs w:val="24"/>
          <w:lang w:val="uk-UA"/>
        </w:rPr>
        <w:lastRenderedPageBreak/>
        <w:t>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940307" w:rsidRDefault="00940307" w:rsidP="00940307">
      <w:pPr>
        <w:pStyle w:val="21"/>
        <w:ind w:firstLine="567"/>
        <w:jc w:val="both"/>
        <w:rPr>
          <w:rFonts w:ascii="Times New Roman" w:hAnsi="Times New Roman"/>
          <w:b/>
          <w:caps/>
          <w:sz w:val="28"/>
          <w:szCs w:val="28"/>
          <w:lang w:val="uk-UA"/>
        </w:rPr>
      </w:pPr>
    </w:p>
    <w:p w:rsidR="00940307" w:rsidRPr="00940307" w:rsidRDefault="00940307" w:rsidP="00B1420B">
      <w:pPr>
        <w:spacing w:after="0" w:line="240" w:lineRule="auto"/>
        <w:ind w:firstLine="360"/>
        <w:jc w:val="center"/>
        <w:rPr>
          <w:rFonts w:ascii="Times New Roman" w:hAnsi="Times New Roman" w:cs="Times New Roman"/>
          <w:b/>
          <w:bCs/>
          <w:sz w:val="24"/>
          <w:szCs w:val="24"/>
          <w:lang w:val="uk-UA"/>
        </w:rPr>
      </w:pPr>
    </w:p>
    <w:p w:rsidR="00940307" w:rsidRDefault="00940307" w:rsidP="00B1420B">
      <w:pPr>
        <w:spacing w:after="0" w:line="240" w:lineRule="auto"/>
        <w:ind w:firstLine="360"/>
        <w:jc w:val="center"/>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center"/>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Семинар сабақтары </w:t>
      </w:r>
      <w:r w:rsidRPr="00B1420B">
        <w:rPr>
          <w:rFonts w:ascii="Times New Roman" w:hAnsi="Times New Roman" w:cs="Times New Roman"/>
          <w:b/>
          <w:sz w:val="24"/>
          <w:szCs w:val="24"/>
          <w:lang w:val="kk-KZ"/>
        </w:rPr>
        <w:t>жоспары  мен әдістемелік нұсқаулары</w:t>
      </w:r>
    </w:p>
    <w:p w:rsidR="00D7114C" w:rsidRPr="00B1420B" w:rsidRDefault="00D7114C" w:rsidP="00B1420B">
      <w:pPr>
        <w:pStyle w:val="a3"/>
        <w:ind w:firstLine="360"/>
        <w:jc w:val="both"/>
        <w:rPr>
          <w:rFonts w:ascii="Times New Roman" w:hAnsi="Times New Roman" w:cs="Times New Roman"/>
          <w:lang w:val="kk-KZ"/>
        </w:rPr>
      </w:pPr>
    </w:p>
    <w:p w:rsidR="00D7114C" w:rsidRPr="00B1420B" w:rsidRDefault="00D7114C" w:rsidP="00B1420B">
      <w:pPr>
        <w:pStyle w:val="a3"/>
        <w:ind w:firstLine="360"/>
        <w:jc w:val="both"/>
        <w:rPr>
          <w:rFonts w:ascii="Times New Roman" w:hAnsi="Times New Roman" w:cs="Times New Roman"/>
          <w:lang w:val="kk-KZ"/>
        </w:rPr>
      </w:pPr>
      <w:r w:rsidRPr="00B1420B">
        <w:rPr>
          <w:rFonts w:ascii="Times New Roman" w:hAnsi="Times New Roman" w:cs="Times New Roman"/>
          <w:lang w:val="kk-KZ"/>
        </w:rPr>
        <w:t>1.Мәдениеттану пәні оның қоғамда алатын орны.</w:t>
      </w:r>
    </w:p>
    <w:p w:rsidR="00D7114C" w:rsidRPr="00B1420B" w:rsidRDefault="00D7114C" w:rsidP="00B1420B">
      <w:pPr>
        <w:pStyle w:val="a3"/>
        <w:ind w:firstLine="360"/>
        <w:jc w:val="both"/>
        <w:rPr>
          <w:rFonts w:ascii="Times New Roman" w:hAnsi="Times New Roman" w:cs="Times New Roman"/>
          <w:lang w:val="kk-KZ"/>
        </w:rPr>
      </w:pPr>
      <w:r w:rsidRPr="00B1420B">
        <w:rPr>
          <w:rFonts w:ascii="Times New Roman" w:hAnsi="Times New Roman" w:cs="Times New Roman"/>
          <w:lang w:val="kk-KZ"/>
        </w:rPr>
        <w:t>Тапсырма:</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1.Мәдениет деген сөздің мағынасын қалай түсінесіз?</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2.Мәдениетке қандай аспектілер жатады?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3.Мәдениеттану ғылымының іргелі проблемалары.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B1420B" w:rsidRDefault="00D7114C" w:rsidP="00B1420B">
      <w:pPr>
        <w:pStyle w:val="a3"/>
        <w:ind w:firstLine="360"/>
        <w:jc w:val="both"/>
        <w:rPr>
          <w:rFonts w:ascii="Times New Roman" w:hAnsi="Times New Roman" w:cs="Times New Roman"/>
          <w:b w:val="0"/>
          <w:bCs w:val="0"/>
          <w:lang w:val="ru-MD"/>
        </w:rPr>
      </w:pPr>
      <w:r w:rsidRPr="00B1420B">
        <w:rPr>
          <w:rFonts w:ascii="Times New Roman" w:hAnsi="Times New Roman" w:cs="Times New Roman"/>
          <w:b w:val="0"/>
          <w:bCs w:val="0"/>
          <w:lang w:val="ru-MD"/>
        </w:rPr>
        <w:t>5.Мәдениет пен діннің өзара байланысы.</w:t>
      </w:r>
    </w:p>
    <w:p w:rsidR="00D7114C" w:rsidRPr="00B1420B" w:rsidRDefault="00D7114C" w:rsidP="00B1420B">
      <w:pPr>
        <w:pStyle w:val="a3"/>
        <w:ind w:firstLine="360"/>
        <w:jc w:val="both"/>
        <w:rPr>
          <w:rFonts w:ascii="Times New Roman" w:hAnsi="Times New Roman" w:cs="Times New Roman"/>
          <w:b w:val="0"/>
          <w:bCs w:val="0"/>
          <w:lang w:val="ru-MD"/>
        </w:rPr>
      </w:pPr>
      <w:r w:rsidRPr="00B1420B">
        <w:rPr>
          <w:rFonts w:ascii="Times New Roman" w:hAnsi="Times New Roman" w:cs="Times New Roman"/>
          <w:b w:val="0"/>
          <w:bCs w:val="0"/>
          <w:lang w:val="ru-MD"/>
        </w:rPr>
        <w:t>6.Мәдениеттанудың қатарлас әлеуметтік және гуманитарлық ғылымдармен байланысы (философия, антропология, әлеуметтану, психология, этнология, семиотика және т.б.)</w:t>
      </w:r>
    </w:p>
    <w:p w:rsidR="00D7114C" w:rsidRPr="00B1420B" w:rsidRDefault="00D7114C" w:rsidP="00B1420B">
      <w:pPr>
        <w:pStyle w:val="a3"/>
        <w:ind w:firstLine="360"/>
        <w:jc w:val="both"/>
        <w:rPr>
          <w:rFonts w:ascii="Times New Roman" w:hAnsi="Times New Roman" w:cs="Times New Roman"/>
          <w:b w:val="0"/>
          <w:bCs w:val="0"/>
          <w:lang w:val="ru-MD"/>
        </w:rPr>
      </w:pPr>
      <w:r w:rsidRPr="00B1420B">
        <w:rPr>
          <w:rFonts w:ascii="Times New Roman" w:hAnsi="Times New Roman" w:cs="Times New Roman"/>
          <w:lang w:val="ru-MD"/>
        </w:rPr>
        <w:t xml:space="preserve">Өткізу формасы: </w:t>
      </w:r>
      <w:r w:rsidRPr="00B1420B">
        <w:rPr>
          <w:rFonts w:ascii="Times New Roman" w:hAnsi="Times New Roman" w:cs="Times New Roman"/>
          <w:b w:val="0"/>
          <w:bCs w:val="0"/>
          <w:lang w:val="ru-MD"/>
        </w:rPr>
        <w:t>Жауапты ізденуде өзіндік жұмыс жасау. Топта талқылау. Кроссворд құрастыру.  Глоссарий.</w:t>
      </w:r>
    </w:p>
    <w:p w:rsidR="00D7114C" w:rsidRPr="00B1420B" w:rsidRDefault="00D7114C" w:rsidP="00B1420B">
      <w:pPr>
        <w:pStyle w:val="a3"/>
        <w:ind w:firstLine="360"/>
        <w:jc w:val="both"/>
        <w:rPr>
          <w:rFonts w:ascii="Times New Roman" w:hAnsi="Times New Roman" w:cs="Times New Roman"/>
          <w:b w:val="0"/>
          <w:bCs w:val="0"/>
          <w:lang w:val="ru-MD"/>
        </w:rPr>
      </w:pPr>
      <w:r w:rsidRPr="00B1420B">
        <w:rPr>
          <w:rFonts w:ascii="Times New Roman" w:hAnsi="Times New Roman" w:cs="Times New Roman"/>
          <w:lang w:val="ru-MD"/>
        </w:rPr>
        <w:t>Әдістемелік ұсыныстар</w:t>
      </w:r>
      <w:r w:rsidRPr="00B1420B">
        <w:rPr>
          <w:rFonts w:ascii="Times New Roman" w:hAnsi="Times New Roman" w:cs="Times New Roman"/>
          <w:b w:val="0"/>
          <w:bCs w:val="0"/>
          <w:lang w:val="ru-MD"/>
        </w:rPr>
        <w:t xml:space="preserve">: Тапсырманы орындау үшін студенттің оқу әдебиеттерімен, дәріс жазбаларымен өзіндік жұмыс істеуі, сонымен қатар оқыған материалдардан қорытынды шығара білуі, фактілерді салыстыра </w:t>
      </w:r>
      <w:proofErr w:type="gramStart"/>
      <w:r w:rsidRPr="00B1420B">
        <w:rPr>
          <w:rFonts w:ascii="Times New Roman" w:hAnsi="Times New Roman" w:cs="Times New Roman"/>
          <w:b w:val="0"/>
          <w:bCs w:val="0"/>
          <w:lang w:val="ru-MD"/>
        </w:rPr>
        <w:t>білулері  қажет</w:t>
      </w:r>
      <w:proofErr w:type="gramEnd"/>
      <w:r w:rsidRPr="00B1420B">
        <w:rPr>
          <w:rFonts w:ascii="Times New Roman" w:hAnsi="Times New Roman" w:cs="Times New Roman"/>
          <w:b w:val="0"/>
          <w:bCs w:val="0"/>
          <w:lang w:val="ru-MD"/>
        </w:rPr>
        <w:t>. Тапсырма мазмұны топта талқыланады.</w:t>
      </w:r>
    </w:p>
    <w:p w:rsidR="00D7114C" w:rsidRPr="00B1420B" w:rsidRDefault="00D7114C" w:rsidP="00B1420B">
      <w:pPr>
        <w:pStyle w:val="a3"/>
        <w:ind w:firstLine="360"/>
        <w:jc w:val="both"/>
        <w:rPr>
          <w:rFonts w:ascii="Times New Roman" w:hAnsi="Times New Roman" w:cs="Times New Roman"/>
          <w:b w:val="0"/>
          <w:bCs w:val="0"/>
          <w:lang w:val="ru-MD"/>
        </w:rPr>
      </w:pPr>
      <w:r w:rsidRPr="00B1420B">
        <w:rPr>
          <w:rFonts w:ascii="Times New Roman" w:hAnsi="Times New Roman" w:cs="Times New Roman"/>
          <w:lang w:val="ru-MD"/>
        </w:rPr>
        <w:t>Бақылау түрі:</w:t>
      </w:r>
      <w:r w:rsidRPr="00B1420B">
        <w:rPr>
          <w:rFonts w:ascii="Times New Roman" w:hAnsi="Times New Roman" w:cs="Times New Roman"/>
          <w:b w:val="0"/>
          <w:bCs w:val="0"/>
          <w:lang w:val="ru-MD"/>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3,4,12</w:t>
      </w:r>
    </w:p>
    <w:p w:rsidR="00D7114C" w:rsidRPr="00B1420B" w:rsidRDefault="00D7114C" w:rsidP="00B1420B">
      <w:pPr>
        <w:pStyle w:val="3"/>
        <w:ind w:firstLine="360"/>
        <w:jc w:val="both"/>
        <w:rPr>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2.Алғашқы қауымдық құрылыс кезеңіндегі мәдениет түрлері.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1.Ежелгі адамның архаикалық санасына  мифология қалай әсер етті?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2.«Табуң дегеніміз не? Ол ұғымдардың біздің заманымызға дейін сақталу себебі неде?</w:t>
      </w:r>
    </w:p>
    <w:p w:rsidR="00D7114C" w:rsidRPr="00B1420B" w:rsidRDefault="00D7114C" w:rsidP="00B1420B">
      <w:pPr>
        <w:pStyle w:val="2"/>
        <w:ind w:firstLine="360"/>
        <w:jc w:val="both"/>
        <w:rPr>
          <w:sz w:val="24"/>
          <w:szCs w:val="24"/>
        </w:rPr>
      </w:pPr>
      <w:r w:rsidRPr="00B1420B">
        <w:rPr>
          <w:sz w:val="24"/>
          <w:szCs w:val="24"/>
        </w:rPr>
        <w:t>3.Діни нанымдардың көне архаикалық түрлерінің ежелгі адамның дүниетанымы мен мәдениетінің дамуына әсері.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4.Тотемизм, анимизм,фетишизм, шаманизм, магия терминдерінің мазмұнын түсіндіріңіз.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lastRenderedPageBreak/>
        <w:t xml:space="preserve">6.Жас үйленген жұбайлар немесе алыс жолға сапарға шыққан жолаушы алдымен қарттардан бата алуының себебі неде? </w:t>
      </w:r>
    </w:p>
    <w:p w:rsidR="00D7114C" w:rsidRPr="00B1420B" w:rsidRDefault="00D7114C" w:rsidP="00B1420B">
      <w:pPr>
        <w:pStyle w:val="3"/>
        <w:ind w:firstLine="360"/>
        <w:jc w:val="both"/>
        <w:rPr>
          <w:b w:val="0"/>
          <w:bCs w:val="0"/>
          <w:sz w:val="24"/>
          <w:szCs w:val="24"/>
          <w:lang w:val="kk-KZ"/>
        </w:rPr>
      </w:pPr>
      <w:r w:rsidRPr="00B1420B">
        <w:rPr>
          <w:sz w:val="24"/>
          <w:szCs w:val="24"/>
          <w:lang w:val="kk-KZ"/>
        </w:rPr>
        <w:t xml:space="preserve">Өткізу формасы:  </w:t>
      </w:r>
      <w:r w:rsidRPr="00B1420B">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B1420B" w:rsidRDefault="00D7114C" w:rsidP="00B1420B">
      <w:pPr>
        <w:pStyle w:val="3"/>
        <w:ind w:firstLine="360"/>
        <w:jc w:val="both"/>
        <w:rPr>
          <w:b w:val="0"/>
          <w:bCs w:val="0"/>
          <w:sz w:val="24"/>
          <w:szCs w:val="24"/>
          <w:lang w:val="kk-KZ"/>
        </w:rPr>
      </w:pPr>
      <w:r w:rsidRPr="00B1420B">
        <w:rPr>
          <w:sz w:val="24"/>
          <w:szCs w:val="24"/>
          <w:lang w:val="kk-KZ"/>
        </w:rPr>
        <w:t>Әдістемелік ұсыныстар:</w:t>
      </w:r>
      <w:r w:rsidRPr="00B1420B">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 xml:space="preserve">Қосымша әдебиет: 6, 15, 17, 19, 24, </w:t>
      </w:r>
    </w:p>
    <w:p w:rsidR="00D7114C" w:rsidRPr="00B1420B" w:rsidRDefault="00D7114C" w:rsidP="00B1420B">
      <w:pPr>
        <w:pStyle w:val="3"/>
        <w:ind w:firstLine="360"/>
        <w:jc w:val="both"/>
        <w:rPr>
          <w:sz w:val="24"/>
          <w:szCs w:val="24"/>
          <w:lang w:val="kk-KZ"/>
        </w:rPr>
      </w:pPr>
    </w:p>
    <w:p w:rsidR="00D7114C" w:rsidRPr="00B1420B" w:rsidRDefault="00D7114C" w:rsidP="00B1420B">
      <w:pPr>
        <w:pStyle w:val="3"/>
        <w:ind w:firstLine="360"/>
        <w:jc w:val="both"/>
        <w:rPr>
          <w:sz w:val="24"/>
          <w:szCs w:val="24"/>
          <w:lang w:val="kk-KZ"/>
        </w:rPr>
      </w:pPr>
      <w:r w:rsidRPr="00B1420B">
        <w:rPr>
          <w:sz w:val="24"/>
          <w:szCs w:val="24"/>
          <w:lang w:val="kk-KZ"/>
        </w:rPr>
        <w:t>3. Ежелгі Мысыр ( Египет) өркениеті</w:t>
      </w:r>
    </w:p>
    <w:p w:rsidR="00D7114C" w:rsidRPr="00B1420B" w:rsidRDefault="00D7114C" w:rsidP="00B1420B">
      <w:pPr>
        <w:pStyle w:val="3"/>
        <w:ind w:firstLine="360"/>
        <w:jc w:val="both"/>
        <w:rPr>
          <w:sz w:val="24"/>
          <w:szCs w:val="24"/>
          <w:lang w:val="kk-KZ"/>
        </w:rPr>
      </w:pPr>
      <w:r w:rsidRPr="00B1420B">
        <w:rPr>
          <w:sz w:val="24"/>
          <w:szCs w:val="24"/>
          <w:lang w:val="kk-KZ"/>
        </w:rPr>
        <w:t>Тапсырма:</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1.Ежелгі Мысырда  діннің маңызының ерекше зор болуы себебі неде?</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2.Ежелгі мысырлықтардың құдайларын аң бейнесіне ұқсас етіп бейнелеулері не себептен?</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3.Пирамидалардың салыну себебі.</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4.Иероглифтың  әріптен айырмашылығы қандай?</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5. Ежелгі Египет храмдық сәулет өнерінің  ерекшелігі қандай?</w:t>
      </w:r>
    </w:p>
    <w:p w:rsidR="00D7114C" w:rsidRPr="00B1420B" w:rsidRDefault="00D7114C" w:rsidP="00B1420B">
      <w:pPr>
        <w:pStyle w:val="3"/>
        <w:ind w:firstLine="360"/>
        <w:jc w:val="both"/>
        <w:rPr>
          <w:sz w:val="24"/>
          <w:szCs w:val="24"/>
          <w:lang w:val="kk-KZ"/>
        </w:rPr>
      </w:pPr>
      <w:r w:rsidRPr="00B1420B">
        <w:rPr>
          <w:sz w:val="24"/>
          <w:szCs w:val="24"/>
          <w:lang w:val="kk-KZ"/>
        </w:rPr>
        <w:t>Өткізу формасы:</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B1420B" w:rsidRDefault="00D7114C" w:rsidP="00B1420B">
      <w:pPr>
        <w:pStyle w:val="3"/>
        <w:ind w:firstLine="360"/>
        <w:jc w:val="both"/>
        <w:rPr>
          <w:b w:val="0"/>
          <w:bCs w:val="0"/>
          <w:sz w:val="24"/>
          <w:szCs w:val="24"/>
          <w:lang w:val="kk-KZ"/>
        </w:rPr>
      </w:pPr>
      <w:r w:rsidRPr="00B1420B">
        <w:rPr>
          <w:sz w:val="24"/>
          <w:szCs w:val="24"/>
          <w:lang w:val="kk-KZ"/>
        </w:rPr>
        <w:t>Әдістемелік ұсыныс</w:t>
      </w:r>
      <w:r w:rsidRPr="00B1420B">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2, 3, 4, 5. </w:t>
      </w:r>
    </w:p>
    <w:p w:rsidR="00D7114C" w:rsidRPr="00B1420B" w:rsidRDefault="00D7114C" w:rsidP="00B1420B">
      <w:pPr>
        <w:pStyle w:val="3"/>
        <w:ind w:firstLine="360"/>
        <w:jc w:val="both"/>
        <w:rPr>
          <w:sz w:val="24"/>
          <w:szCs w:val="24"/>
          <w:lang w:val="kk-KZ"/>
        </w:rPr>
      </w:pPr>
      <w:r w:rsidRPr="00B1420B">
        <w:rPr>
          <w:sz w:val="24"/>
          <w:szCs w:val="24"/>
          <w:lang w:val="kk-KZ"/>
        </w:rPr>
        <w:t xml:space="preserve">Қосымша әдебиет: 9, 19, 20, 24, </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4.Шумер-Вавилон өркениеті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1.Ежелгі шумерліктер мен вавилондықтардың дүниетанымы.   </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2</w:t>
      </w:r>
      <w:r w:rsidRPr="00B1420B">
        <w:rPr>
          <w:rFonts w:ascii="Times New Roman" w:hAnsi="Times New Roman" w:cs="Times New Roman"/>
          <w:b/>
          <w:bCs/>
          <w:sz w:val="24"/>
          <w:szCs w:val="24"/>
          <w:lang w:val="ru-MD"/>
        </w:rPr>
        <w:t>.</w:t>
      </w:r>
      <w:r w:rsidRPr="00B1420B">
        <w:rPr>
          <w:rFonts w:ascii="Times New Roman" w:hAnsi="Times New Roman" w:cs="Times New Roman"/>
          <w:sz w:val="24"/>
          <w:szCs w:val="24"/>
          <w:lang w:val="ru-MD"/>
        </w:rPr>
        <w:t>Құдайға жалбарыну кезінде адамдар не себептен магияны қолданды?</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3. Сына жазудың басқа жазу үлгілерінен айырмашылығы қандай?</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4. Әлемнің жеті ғажайыбының қайсысы Вавилон мәдениетіне жатады?</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5.Хаммурапи патша заңдарының  ерекшеліктері қандай?</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6. Ертедегі шумерлердің дүниетанымдарына мифтердің әсері.</w:t>
      </w:r>
    </w:p>
    <w:p w:rsidR="00D7114C" w:rsidRPr="00B1420B" w:rsidRDefault="00D7114C" w:rsidP="00B1420B">
      <w:pPr>
        <w:pStyle w:val="3"/>
        <w:ind w:firstLine="360"/>
        <w:jc w:val="both"/>
        <w:rPr>
          <w:b w:val="0"/>
          <w:bCs w:val="0"/>
          <w:sz w:val="24"/>
          <w:szCs w:val="24"/>
          <w:lang w:val="kk-KZ"/>
        </w:rPr>
      </w:pPr>
      <w:r w:rsidRPr="00B1420B">
        <w:rPr>
          <w:sz w:val="24"/>
          <w:szCs w:val="24"/>
        </w:rPr>
        <w:t>Өткізу формасы</w:t>
      </w:r>
      <w:r w:rsidRPr="00B1420B">
        <w:rPr>
          <w:b w:val="0"/>
          <w:bCs w:val="0"/>
          <w:sz w:val="24"/>
          <w:szCs w:val="24"/>
        </w:rPr>
        <w:t>: Жұмыс топпен, дискуссия түрінде өткізіледі. Студенттер оқулықтар</w:t>
      </w:r>
      <w:r w:rsidRPr="00B1420B">
        <w:rPr>
          <w:b w:val="0"/>
          <w:bCs w:val="0"/>
          <w:sz w:val="24"/>
          <w:szCs w:val="24"/>
          <w:lang w:val="kk-KZ"/>
        </w:rPr>
        <w:t xml:space="preserve"> мен интернет ақпараттарына</w:t>
      </w:r>
      <w:r w:rsidRPr="00B1420B">
        <w:rPr>
          <w:b w:val="0"/>
          <w:bCs w:val="0"/>
          <w:sz w:val="24"/>
          <w:szCs w:val="24"/>
        </w:rPr>
        <w:t xml:space="preserve"> сүйене отырып тақырыпты талдайды</w:t>
      </w:r>
      <w:r w:rsidRPr="00B1420B">
        <w:rPr>
          <w:b w:val="0"/>
          <w:bCs w:val="0"/>
          <w:sz w:val="24"/>
          <w:szCs w:val="24"/>
          <w:lang w:val="kk-KZ"/>
        </w:rPr>
        <w:t>. Тест. Сурет жұмбағы.</w:t>
      </w:r>
    </w:p>
    <w:p w:rsidR="00D7114C" w:rsidRPr="00B1420B" w:rsidRDefault="00D7114C" w:rsidP="00B1420B">
      <w:pPr>
        <w:pStyle w:val="3"/>
        <w:ind w:firstLine="360"/>
        <w:jc w:val="both"/>
        <w:rPr>
          <w:b w:val="0"/>
          <w:bCs w:val="0"/>
          <w:sz w:val="24"/>
          <w:szCs w:val="24"/>
          <w:lang w:val="kk-KZ"/>
        </w:rPr>
      </w:pPr>
      <w:r w:rsidRPr="00B1420B">
        <w:rPr>
          <w:sz w:val="24"/>
          <w:szCs w:val="24"/>
          <w:lang w:val="kk-KZ"/>
        </w:rPr>
        <w:t xml:space="preserve">Әдістемелік ұсыныстар: </w:t>
      </w:r>
      <w:r w:rsidRPr="00B1420B">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9, 11, 16, 18.</w:t>
      </w:r>
    </w:p>
    <w:p w:rsidR="00D7114C" w:rsidRPr="00B1420B" w:rsidRDefault="00D7114C" w:rsidP="00B1420B">
      <w:pPr>
        <w:spacing w:after="0" w:line="240" w:lineRule="auto"/>
        <w:ind w:left="360"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lastRenderedPageBreak/>
        <w:t>5. Көне Үнді өркениеті.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1.Ежелгі Үнді дәстүрімен әдет-ғұрпы және діни сенімдері.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2.Үндістер қандай құдайларға табынды?</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sz w:val="24"/>
          <w:szCs w:val="24"/>
          <w:lang w:val="kk-KZ"/>
        </w:rPr>
        <w:t>3.Музыка мен би өнері,ұлттық асхана,ұлттық киімдері</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proofErr w:type="gramStart"/>
      <w:r w:rsidRPr="00B1420B">
        <w:rPr>
          <w:rFonts w:ascii="Times New Roman" w:hAnsi="Times New Roman" w:cs="Times New Roman"/>
          <w:sz w:val="24"/>
          <w:szCs w:val="24"/>
          <w:lang w:val="ru-MD"/>
        </w:rPr>
        <w:t>4.Дхарма,артха</w:t>
      </w:r>
      <w:proofErr w:type="gramEnd"/>
      <w:r w:rsidRPr="00B1420B">
        <w:rPr>
          <w:rFonts w:ascii="Times New Roman" w:hAnsi="Times New Roman" w:cs="Times New Roman"/>
          <w:sz w:val="24"/>
          <w:szCs w:val="24"/>
          <w:lang w:val="ru-MD"/>
        </w:rPr>
        <w:t>, кама, мокша сөздері не мағына береді?</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 xml:space="preserve">4.Қарапайым үндістер касталық қарым-қатынастар жүйесіне не себептен қарсы шықпады? </w:t>
      </w:r>
    </w:p>
    <w:p w:rsidR="00D7114C" w:rsidRPr="00B1420B" w:rsidRDefault="00D7114C" w:rsidP="00B1420B">
      <w:pPr>
        <w:pStyle w:val="3"/>
        <w:ind w:firstLine="360"/>
        <w:jc w:val="both"/>
        <w:rPr>
          <w:b w:val="0"/>
          <w:bCs w:val="0"/>
          <w:sz w:val="24"/>
          <w:szCs w:val="24"/>
          <w:lang w:val="kk-KZ"/>
        </w:rPr>
      </w:pPr>
      <w:r w:rsidRPr="00B1420B">
        <w:rPr>
          <w:sz w:val="24"/>
          <w:szCs w:val="24"/>
        </w:rPr>
        <w:t>Өткізу формасы</w:t>
      </w:r>
      <w:r w:rsidRPr="00B1420B">
        <w:rPr>
          <w:b w:val="0"/>
          <w:bCs w:val="0"/>
          <w:sz w:val="24"/>
          <w:szCs w:val="24"/>
        </w:rPr>
        <w:t>: оқу құралдарымен, жазба деректермен, дәріс конспектілерімен жеке жұмыс, қорытындысын топта талқылау. Нәтижесін дәптерге жазу.</w:t>
      </w:r>
      <w:r w:rsidRPr="00B1420B">
        <w:rPr>
          <w:b w:val="0"/>
          <w:bCs w:val="0"/>
          <w:sz w:val="24"/>
          <w:szCs w:val="24"/>
          <w:lang w:val="kk-KZ"/>
        </w:rPr>
        <w:t xml:space="preserve"> Глоссарий. Тест.</w:t>
      </w:r>
    </w:p>
    <w:p w:rsidR="00D7114C" w:rsidRPr="00B1420B" w:rsidRDefault="00D7114C" w:rsidP="00B1420B">
      <w:pPr>
        <w:pStyle w:val="3"/>
        <w:ind w:firstLine="360"/>
        <w:jc w:val="both"/>
        <w:rPr>
          <w:b w:val="0"/>
          <w:bCs w:val="0"/>
          <w:sz w:val="24"/>
          <w:szCs w:val="24"/>
          <w:lang w:val="kk-KZ"/>
        </w:rPr>
      </w:pPr>
      <w:r w:rsidRPr="00940307">
        <w:rPr>
          <w:sz w:val="24"/>
          <w:szCs w:val="24"/>
          <w:lang w:val="kk-KZ"/>
        </w:rPr>
        <w:t xml:space="preserve">Әдістемелік ұсыныстар: </w:t>
      </w:r>
      <w:r w:rsidRPr="00B1420B">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4, 9, 10, 11, 12, 16, 18, 22,23.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6. Ежелгі Қытай елінің мәдениеті.</w:t>
      </w:r>
    </w:p>
    <w:p w:rsidR="00D7114C" w:rsidRPr="00B1420B" w:rsidRDefault="00D7114C" w:rsidP="00B1420B">
      <w:pPr>
        <w:spacing w:after="0" w:line="240" w:lineRule="auto"/>
        <w:ind w:firstLine="360"/>
        <w:jc w:val="both"/>
        <w:rPr>
          <w:rFonts w:ascii="Times New Roman" w:hAnsi="Times New Roman" w:cs="Times New Roman"/>
          <w:b/>
          <w:sz w:val="24"/>
          <w:szCs w:val="24"/>
          <w:lang w:val="kk-KZ"/>
        </w:rPr>
      </w:pPr>
      <w:r w:rsidRPr="00B1420B">
        <w:rPr>
          <w:rFonts w:ascii="Times New Roman" w:hAnsi="Times New Roman" w:cs="Times New Roman"/>
          <w:b/>
          <w:sz w:val="24"/>
          <w:szCs w:val="24"/>
          <w:lang w:val="kk-KZ"/>
        </w:rPr>
        <w:t>Тапсырма:</w:t>
      </w:r>
    </w:p>
    <w:p w:rsidR="00D7114C" w:rsidRPr="00B1420B"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Дао ілімінің мазмұны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 Даосизмнің конфуцийшіліктен айырмашылығы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 Конфуций ілімінің негізгі қағидалары, оның  ежелгі қытай қоғамының тіршілік-салтына тигізген ықпалы.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4.Ежелгі Қытай  мәдениетіндегі көркем өнердің ролі.</w:t>
      </w:r>
    </w:p>
    <w:p w:rsidR="00D7114C" w:rsidRPr="00B1420B"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Дзен буддизмнің Тибетке кеңінен таралуы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Өткізу формасы: </w:t>
      </w:r>
      <w:r w:rsidRPr="00B1420B">
        <w:rPr>
          <w:rFonts w:ascii="Times New Roman" w:hAnsi="Times New Roman" w:cs="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Әдістемелік ұсыныс:</w:t>
      </w:r>
      <w:r w:rsidRPr="00B1420B">
        <w:rPr>
          <w:rFonts w:ascii="Times New Roman" w:hAnsi="Times New Roman" w:cs="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11, 20.</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7. Ежелгі Грекия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1.Грек өркениетінің бастау алған қайнар көздері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2.Көне грек қоғамының құрылымын сипаттау.</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3.Гректер табынған құдайлар.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4.Ежелгі грек мифологиясы.</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5.Олимпиялық ойындардың пайда болу себептері.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ru-MD"/>
        </w:rPr>
        <w:t>6. Ежелгі грек мәдениетінің әлем халықтары мәдениетіне тигізген ықпалы.</w:t>
      </w:r>
      <w:r w:rsidRPr="00B1420B">
        <w:rPr>
          <w:rFonts w:ascii="Times New Roman" w:hAnsi="Times New Roman" w:cs="Times New Roman"/>
          <w:sz w:val="24"/>
          <w:szCs w:val="24"/>
          <w:lang w:val="kk-KZ"/>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w:t>
      </w:r>
      <w:r w:rsidRPr="00B1420B">
        <w:rPr>
          <w:rFonts w:ascii="Times New Roman" w:hAnsi="Times New Roman" w:cs="Times New Roman"/>
          <w:sz w:val="24"/>
          <w:szCs w:val="24"/>
          <w:lang w:val="kk-KZ"/>
        </w:rPr>
        <w:lastRenderedPageBreak/>
        <w:t xml:space="preserve">тереңдей танысулары қажет. Алған білімдерді ой елегінен өткізіп, сараптай білулері керек.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8.Ежелгі Рим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pStyle w:val="7"/>
        <w:ind w:firstLine="360"/>
        <w:rPr>
          <w:rFonts w:ascii="Times New Roman" w:hAnsi="Times New Roman" w:cs="Times New Roman"/>
          <w:sz w:val="24"/>
          <w:szCs w:val="24"/>
          <w:lang w:val="kk-KZ"/>
        </w:rPr>
      </w:pPr>
      <w:r w:rsidRPr="00B1420B">
        <w:rPr>
          <w:rFonts w:ascii="Times New Roman" w:hAnsi="Times New Roman" w:cs="Times New Roman"/>
          <w:sz w:val="24"/>
          <w:szCs w:val="24"/>
          <w:lang w:val="kk-KZ"/>
        </w:rPr>
        <w:t>1.Ерте римдік мәдениеттің бастау алған қайнар көзі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2.Рим мәдениетіндегі сәулет, мүсін өнерінің алатын орны.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3.Рим қоғамының саяси-әлеуметтік құрылымы.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4.Рим императорлары мен атақты қолбасшылары жайлы білетіндеріңізді айтыңыз.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5.Рим құқығы туралы.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6. Рим өркениетінің құлдырау себептері.</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b/>
          <w:bCs/>
          <w:sz w:val="24"/>
          <w:szCs w:val="24"/>
          <w:lang w:val="ru-MD"/>
        </w:rPr>
        <w:t xml:space="preserve">Өткізу формасы: </w:t>
      </w:r>
      <w:r w:rsidRPr="00B1420B">
        <w:rPr>
          <w:rFonts w:ascii="Times New Roman" w:hAnsi="Times New Roman" w:cs="Times New Roman"/>
          <w:sz w:val="24"/>
          <w:szCs w:val="24"/>
          <w:lang w:val="ru-MD"/>
        </w:rPr>
        <w:t xml:space="preserve">Интеллектуалды ойын - жекпе-жек. Көрнекі құрал </w:t>
      </w:r>
      <w:proofErr w:type="gramStart"/>
      <w:r w:rsidRPr="00B1420B">
        <w:rPr>
          <w:rFonts w:ascii="Times New Roman" w:hAnsi="Times New Roman" w:cs="Times New Roman"/>
          <w:sz w:val="24"/>
          <w:szCs w:val="24"/>
          <w:lang w:val="ru-MD"/>
        </w:rPr>
        <w:t>ретінде  Рим</w:t>
      </w:r>
      <w:proofErr w:type="gramEnd"/>
      <w:r w:rsidRPr="00B1420B">
        <w:rPr>
          <w:rFonts w:ascii="Times New Roman" w:hAnsi="Times New Roman" w:cs="Times New Roman"/>
          <w:sz w:val="24"/>
          <w:szCs w:val="24"/>
          <w:lang w:val="ru-MD"/>
        </w:rPr>
        <w:t xml:space="preserve"> мәдениеті дәуіріне жататын суреттер көшірмесі көрсетіледі.Сурет топтамасы.</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b/>
          <w:bCs/>
          <w:sz w:val="24"/>
          <w:szCs w:val="24"/>
          <w:lang w:val="ru-MD"/>
        </w:rPr>
        <w:t>Әдістемелік ұсыныс:</w:t>
      </w:r>
      <w:r w:rsidRPr="00B1420B">
        <w:rPr>
          <w:rFonts w:ascii="Times New Roman" w:hAnsi="Times New Roman" w:cs="Times New Roman"/>
          <w:sz w:val="24"/>
          <w:szCs w:val="24"/>
          <w:lang w:val="ru-MD"/>
        </w:rPr>
        <w:t xml:space="preserve"> Студенттер екі топқа бөлініп, сұрақтарға байланысты пікірсайыс жүргізеді. Жауаптардың дұрыс-бұрыстығына оқытушы төрелік жасайды.Дұрыс жауапты неғұрлым көп берген команда жеңіске ие болады, жоғарғы балл алады.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9. Ортағасырлық Батыс Еуропа дәуірінің мәдениеті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Тапсырма: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Ортағасырлық қоғамға тән  ортақ сипаттар</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2. Еуропа королдері не себептен Рим Папасына тәуелді болды?</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3.Ортағасырлық көркем өнердің антикалық дәуірдегіден  негізгі айырмашылықтары.</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4.Христиан дінінің негізгі қағидалары.</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5.Романдық стильдің ерекшеліктері</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 xml:space="preserve">6.Готикалық стильдің Батыс Еуропа мемлекеттерінің </w:t>
      </w:r>
      <w:proofErr w:type="gramStart"/>
      <w:r w:rsidRPr="00B1420B">
        <w:rPr>
          <w:rFonts w:ascii="Times New Roman" w:hAnsi="Times New Roman" w:cs="Times New Roman"/>
          <w:sz w:val="24"/>
          <w:szCs w:val="24"/>
          <w:lang w:val="ru-MD"/>
        </w:rPr>
        <w:t>әрқайсысындағы  ерекшеліктері</w:t>
      </w:r>
      <w:proofErr w:type="gramEnd"/>
      <w:r w:rsidRPr="00B1420B">
        <w:rPr>
          <w:rFonts w:ascii="Times New Roman" w:hAnsi="Times New Roman" w:cs="Times New Roman"/>
          <w:sz w:val="24"/>
          <w:szCs w:val="24"/>
          <w:lang w:val="ru-MD"/>
        </w:rPr>
        <w:t xml:space="preserve"> (Франция, Германия, Англия, Испания, Италия)</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b/>
          <w:bCs/>
          <w:sz w:val="24"/>
          <w:szCs w:val="24"/>
          <w:lang w:val="ru-MD"/>
        </w:rPr>
        <w:t>Өткізу формасы</w:t>
      </w:r>
      <w:r w:rsidRPr="00B1420B">
        <w:rPr>
          <w:rFonts w:ascii="Times New Roman" w:hAnsi="Times New Roman" w:cs="Times New Roman"/>
          <w:sz w:val="24"/>
          <w:szCs w:val="24"/>
          <w:lang w:val="ru-MD"/>
        </w:rPr>
        <w:t xml:space="preserve">: Тақырыпқа </w:t>
      </w:r>
      <w:proofErr w:type="gramStart"/>
      <w:r w:rsidRPr="00B1420B">
        <w:rPr>
          <w:rFonts w:ascii="Times New Roman" w:hAnsi="Times New Roman" w:cs="Times New Roman"/>
          <w:sz w:val="24"/>
          <w:szCs w:val="24"/>
          <w:lang w:val="ru-MD"/>
        </w:rPr>
        <w:t>байланысты  алдын</w:t>
      </w:r>
      <w:proofErr w:type="gramEnd"/>
      <w:r w:rsidRPr="00B1420B">
        <w:rPr>
          <w:rFonts w:ascii="Times New Roman" w:hAnsi="Times New Roman" w:cs="Times New Roman"/>
          <w:sz w:val="24"/>
          <w:szCs w:val="24"/>
          <w:lang w:val="ru-MD"/>
        </w:rPr>
        <w:t>-ала бөлініп берілген сұрақтарға  реферат жазып әкеліп, топ алдында оқу және кеңейтілген түрде әр сұрақты талқылау. Глоссарий. Эссе.</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b/>
          <w:bCs/>
          <w:sz w:val="24"/>
          <w:szCs w:val="24"/>
          <w:lang w:val="ru-MD"/>
        </w:rPr>
        <w:t xml:space="preserve">Әдістемелік ұсыныс: </w:t>
      </w:r>
      <w:r w:rsidRPr="00B1420B">
        <w:rPr>
          <w:rFonts w:ascii="Times New Roman" w:hAnsi="Times New Roman" w:cs="Times New Roman"/>
          <w:sz w:val="24"/>
          <w:szCs w:val="24"/>
          <w:lang w:val="ru-MD"/>
        </w:rPr>
        <w:t xml:space="preserve">Сұрақтарға жауап іздеуде студенттердің өзіндік жұмыс істеуі, дәріс конспектілері мен арнайы оқу құралдарын оқуы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5, 11, 12, 13, 16, 23, 25.</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10. Қайта өрлеу дәуірінің мәдениеті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1.Қайта өрлеу дәуіріне тән ортақ сипаттар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lastRenderedPageBreak/>
        <w:t>3.Қайта өрлеу дәуірінің атақты қыл қалам шеберлері , олардың әлемдік мәдениеттің алтын қорына қосылған шығармалары.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4. Қайта өрлеу дәуірінің сәулет өнеріндегі ерекшеліктері.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«Гуманизмң терминінің мәнін қалай түсінесіз?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Тапсырма бойынша сұрақтарды топта тереңдете талқылау. Реферат. Сөзжұмбақ.. Тест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Әдістемелік ұсыныстар:</w:t>
      </w:r>
      <w:r w:rsidRPr="00B1420B">
        <w:rPr>
          <w:rFonts w:ascii="Times New Roman" w:hAnsi="Times New Roman" w:cs="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16, 11, 12, 23.</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sz w:val="24"/>
          <w:szCs w:val="24"/>
          <w:lang w:val="kk-KZ"/>
        </w:rPr>
        <w:t xml:space="preserve">11. </w:t>
      </w:r>
      <w:r w:rsidRPr="00B1420B">
        <w:rPr>
          <w:rFonts w:ascii="Times New Roman" w:hAnsi="Times New Roman" w:cs="Times New Roman"/>
          <w:b/>
          <w:bCs/>
          <w:sz w:val="24"/>
          <w:szCs w:val="24"/>
          <w:lang w:val="kk-KZ"/>
        </w:rPr>
        <w:t>Жаңа Заман және Реформация  кезеңі.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1.Жаңа Заман дәуірінің өзіне тән сипаттары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2.Реформацияның мазмұны мен мәнін ашып көрсетіңіздер.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3.Осы кезеңде өнердің қандай жаңа жанрлары пайда болды?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4.Рококо, Барроко дегеніміз не? Ол стильдерде салынған қандай сәулет құрылыстарын білесіз?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Классицизмнің ерекшеліктері неден байқалады? Мысал келтіріңіз.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sz w:val="24"/>
          <w:szCs w:val="24"/>
          <w:lang w:val="kk-KZ"/>
        </w:rPr>
        <w:t>Өткізу формасы:</w:t>
      </w:r>
      <w:r w:rsidRPr="00B1420B">
        <w:rPr>
          <w:rFonts w:ascii="Times New Roman" w:hAnsi="Times New Roman" w:cs="Times New Roman"/>
          <w:sz w:val="24"/>
          <w:szCs w:val="24"/>
          <w:lang w:val="kk-KZ"/>
        </w:rPr>
        <w:t xml:space="preserve"> Тапсырма бойынша сұрақтарды топта пікірталас түрінде тереңдете талқылау. Глоссарий. Реферат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 </w:t>
      </w:r>
      <w:r w:rsidRPr="00B1420B">
        <w:rPr>
          <w:rFonts w:ascii="Times New Roman" w:hAnsi="Times New Roman" w:cs="Times New Roman"/>
          <w:b/>
          <w:bCs/>
          <w:sz w:val="24"/>
          <w:szCs w:val="24"/>
          <w:lang w:val="kk-KZ"/>
        </w:rPr>
        <w:t>Әдістемелік ұсыныстар:</w:t>
      </w:r>
      <w:r w:rsidRPr="00B1420B">
        <w:rPr>
          <w:rFonts w:ascii="Times New Roman" w:hAnsi="Times New Roman" w:cs="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12. ХХ ғасыр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1.ХХ ғасырдың негізгі мәдениеттанушылық бағыттары мен тұжырымдамаларын атаңыз.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3.Рим клубының  ғаламдық мәселелері.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4.Жаһандану мәселелерді шешудің қандай жолдарын ұсынасыз? Өзіңіздің ой-пікіріңізді білдіріңіз.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lastRenderedPageBreak/>
        <w:t>Қосымша әдебиет: 5, 13, 14, 16, 18, 21, 23, 25.</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13. Қазақ мәдениетінің бастаулары.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1.Қазақстан аумағындағы мезолит және неолит кезеңіндегі материалдық мәдениеттегі өзгерістер.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2.Неандертальдықтардың өнері мен діни көзқарастары.</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Соңғы палеолит кезіндегі алғашқы мәдениеттің өркендеуі.</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Андронов мәдениетінің пайда болуы мен таралу аймағы.</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 xml:space="preserve">Қола </w:t>
      </w:r>
      <w:proofErr w:type="gramStart"/>
      <w:r w:rsidRPr="00B1420B">
        <w:rPr>
          <w:rFonts w:ascii="Times New Roman" w:hAnsi="Times New Roman" w:cs="Times New Roman"/>
          <w:sz w:val="24"/>
          <w:szCs w:val="24"/>
          <w:lang w:val="ru-MD"/>
        </w:rPr>
        <w:t>дәуірінің  материалдық</w:t>
      </w:r>
      <w:proofErr w:type="gramEnd"/>
      <w:r w:rsidRPr="00B1420B">
        <w:rPr>
          <w:rFonts w:ascii="Times New Roman" w:hAnsi="Times New Roman" w:cs="Times New Roman"/>
          <w:sz w:val="24"/>
          <w:szCs w:val="24"/>
          <w:lang w:val="ru-MD"/>
        </w:rPr>
        <w:t xml:space="preserve"> мәдениеті.Діни сенімдер.</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Темір дәуіріндегі тайпалық одақтар мен таптық қоғамдар мәдениеті.</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 скифтер мен сақтар өнері ерекшелігі)</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 xml:space="preserve">7. Ұлы Жібек </w:t>
      </w:r>
      <w:proofErr w:type="gramStart"/>
      <w:r w:rsidRPr="00B1420B">
        <w:rPr>
          <w:rFonts w:ascii="Times New Roman" w:hAnsi="Times New Roman" w:cs="Times New Roman"/>
          <w:sz w:val="24"/>
          <w:szCs w:val="24"/>
          <w:lang w:val="ru-MD"/>
        </w:rPr>
        <w:t>жолының  мәдениеттер</w:t>
      </w:r>
      <w:proofErr w:type="gramEnd"/>
      <w:r w:rsidRPr="00B1420B">
        <w:rPr>
          <w:rFonts w:ascii="Times New Roman" w:hAnsi="Times New Roman" w:cs="Times New Roman"/>
          <w:sz w:val="24"/>
          <w:szCs w:val="24"/>
          <w:lang w:val="ru-MD"/>
        </w:rPr>
        <w:t xml:space="preserve"> алмасуындағы ролі.  </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b/>
          <w:bCs/>
          <w:sz w:val="24"/>
          <w:szCs w:val="24"/>
          <w:lang w:val="ru-MD"/>
        </w:rPr>
        <w:t xml:space="preserve">Өткізу формасы: </w:t>
      </w:r>
      <w:r w:rsidRPr="00B1420B">
        <w:rPr>
          <w:rFonts w:ascii="Times New Roman" w:hAnsi="Times New Roman" w:cs="Times New Roman"/>
          <w:sz w:val="24"/>
          <w:szCs w:val="24"/>
          <w:lang w:val="ru-MD"/>
        </w:rPr>
        <w:t>Оқытушы басшылығымен сабақ тақырыбының мазмұнын пікір, ой-талас түрінде талқылап, тереңдей ашу.Реферат</w:t>
      </w:r>
    </w:p>
    <w:p w:rsidR="00D7114C" w:rsidRPr="00B1420B" w:rsidRDefault="00D7114C" w:rsidP="00B1420B">
      <w:pPr>
        <w:spacing w:after="0" w:line="240" w:lineRule="auto"/>
        <w:ind w:firstLine="360"/>
        <w:jc w:val="both"/>
        <w:rPr>
          <w:rFonts w:ascii="Times New Roman" w:hAnsi="Times New Roman" w:cs="Times New Roman"/>
          <w:b/>
          <w:bCs/>
          <w:sz w:val="24"/>
          <w:szCs w:val="24"/>
          <w:lang w:val="ru-MD"/>
        </w:rPr>
      </w:pPr>
      <w:r w:rsidRPr="00B1420B">
        <w:rPr>
          <w:rFonts w:ascii="Times New Roman" w:hAnsi="Times New Roman" w:cs="Times New Roman"/>
          <w:b/>
          <w:bCs/>
          <w:sz w:val="24"/>
          <w:szCs w:val="24"/>
          <w:lang w:val="ru-MD"/>
        </w:rPr>
        <w:t xml:space="preserve">Әдістемелік ұсыныс: </w:t>
      </w:r>
      <w:r w:rsidRPr="00B1420B">
        <w:rPr>
          <w:rFonts w:ascii="Times New Roman" w:hAnsi="Times New Roman" w:cs="Times New Roman"/>
          <w:sz w:val="24"/>
          <w:szCs w:val="24"/>
          <w:lang w:val="ru-MD"/>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14. Қазақстанның ортағасырлардағы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Ежелгі түріктер мәдениеті. Руна жазуы. Күлтегін мен Білге қаған тас жазбалары. «Қорқыт атаң, «Оғыз-намең эпостары.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3. Қазақстан аумағындағы ортағасырлық мемлекеттер мен олардың шаруашылық мәдениеті.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Көркемдік қолөнер. Сәулет өнері. Мүсін өнері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Өткізу формасы: </w:t>
      </w:r>
      <w:r w:rsidRPr="00B1420B">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B1420B" w:rsidRDefault="00D7114C" w:rsidP="00B1420B">
      <w:pPr>
        <w:spacing w:after="0" w:line="240" w:lineRule="auto"/>
        <w:ind w:firstLine="360"/>
        <w:jc w:val="both"/>
        <w:rPr>
          <w:rFonts w:ascii="Times New Roman" w:hAnsi="Times New Roman" w:cs="Times New Roman"/>
          <w:b/>
          <w:bCs/>
          <w:sz w:val="24"/>
          <w:szCs w:val="24"/>
          <w:lang w:val="ru-MD"/>
        </w:rPr>
      </w:pPr>
    </w:p>
    <w:p w:rsidR="00D7114C" w:rsidRPr="00B1420B" w:rsidRDefault="00D7114C" w:rsidP="00B1420B">
      <w:pPr>
        <w:numPr>
          <w:ilvl w:val="0"/>
          <w:numId w:val="2"/>
        </w:numPr>
        <w:spacing w:after="0" w:line="240" w:lineRule="auto"/>
        <w:ind w:left="0" w:firstLine="360"/>
        <w:jc w:val="both"/>
        <w:rPr>
          <w:rFonts w:ascii="Times New Roman" w:hAnsi="Times New Roman" w:cs="Times New Roman"/>
          <w:b/>
          <w:bCs/>
          <w:sz w:val="24"/>
          <w:szCs w:val="24"/>
          <w:lang w:val="ru-MD"/>
        </w:rPr>
      </w:pPr>
      <w:r w:rsidRPr="00B1420B">
        <w:rPr>
          <w:rFonts w:ascii="Times New Roman" w:hAnsi="Times New Roman" w:cs="Times New Roman"/>
          <w:b/>
          <w:bCs/>
          <w:sz w:val="24"/>
          <w:szCs w:val="24"/>
          <w:lang w:val="ru-MD"/>
        </w:rPr>
        <w:t>Дәстүрлі қазақ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ru-MD"/>
        </w:rPr>
      </w:pPr>
      <w:r w:rsidRPr="00B1420B">
        <w:rPr>
          <w:rFonts w:ascii="Times New Roman" w:hAnsi="Times New Roman" w:cs="Times New Roman"/>
          <w:b/>
          <w:bCs/>
          <w:sz w:val="24"/>
          <w:szCs w:val="24"/>
          <w:lang w:val="ru-MD"/>
        </w:rPr>
        <w:t xml:space="preserve">Тапсырма. </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1. Қазақ халқы рухани мәдениетіне тән өзіндік сана сезім.</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2.Халық поэзиясының формалары, көрнекті өкілдері.</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3.Қазақтардың жөн-жорағылық және әдептілік  нормалары.</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sz w:val="24"/>
          <w:szCs w:val="24"/>
          <w:lang w:val="ru-MD"/>
        </w:rPr>
        <w:t>4.Салт-дәстүрлер мен мереке-мейрамдар, халықтың рухани мәдениетіне тән өзіндік сана-сезімдер.</w:t>
      </w:r>
    </w:p>
    <w:p w:rsidR="00D7114C" w:rsidRPr="00B1420B" w:rsidRDefault="00D7114C" w:rsidP="00B1420B">
      <w:pPr>
        <w:spacing w:after="0" w:line="240" w:lineRule="auto"/>
        <w:ind w:firstLine="360"/>
        <w:jc w:val="both"/>
        <w:rPr>
          <w:rFonts w:ascii="Times New Roman" w:hAnsi="Times New Roman" w:cs="Times New Roman"/>
          <w:sz w:val="24"/>
          <w:szCs w:val="24"/>
          <w:lang w:val="ru-MD"/>
        </w:rPr>
      </w:pPr>
      <w:r w:rsidRPr="00B1420B">
        <w:rPr>
          <w:rFonts w:ascii="Times New Roman" w:hAnsi="Times New Roman" w:cs="Times New Roman"/>
          <w:b/>
          <w:bCs/>
          <w:sz w:val="24"/>
          <w:szCs w:val="24"/>
          <w:lang w:val="ru-MD"/>
        </w:rPr>
        <w:lastRenderedPageBreak/>
        <w:t xml:space="preserve">Өткізу формасы: </w:t>
      </w:r>
      <w:r w:rsidRPr="00B1420B">
        <w:rPr>
          <w:rFonts w:ascii="Times New Roman" w:hAnsi="Times New Roman" w:cs="Times New Roman"/>
          <w:sz w:val="24"/>
          <w:szCs w:val="24"/>
          <w:lang w:val="ru-MD"/>
        </w:rPr>
        <w:t>Оқытушы басшылығымен сабақ тақырыбының мазмұнын пікір, ой-талас түрінде талқылап, тереңдей ашу. Глоссарий. Тест. Кроссворд</w:t>
      </w:r>
    </w:p>
    <w:p w:rsidR="00D7114C" w:rsidRPr="00B1420B" w:rsidRDefault="00D7114C" w:rsidP="00B1420B">
      <w:pPr>
        <w:spacing w:after="0" w:line="240" w:lineRule="auto"/>
        <w:ind w:firstLine="360"/>
        <w:jc w:val="both"/>
        <w:rPr>
          <w:rFonts w:ascii="Times New Roman" w:hAnsi="Times New Roman" w:cs="Times New Roman"/>
          <w:b/>
          <w:bCs/>
          <w:sz w:val="24"/>
          <w:szCs w:val="24"/>
          <w:lang w:val="ru-MD"/>
        </w:rPr>
      </w:pPr>
      <w:r w:rsidRPr="00B1420B">
        <w:rPr>
          <w:rFonts w:ascii="Times New Roman" w:hAnsi="Times New Roman" w:cs="Times New Roman"/>
          <w:b/>
          <w:bCs/>
          <w:sz w:val="24"/>
          <w:szCs w:val="24"/>
          <w:lang w:val="ru-MD"/>
        </w:rPr>
        <w:t xml:space="preserve">Әдістемелік ұсыныс: </w:t>
      </w:r>
      <w:r w:rsidRPr="00B1420B">
        <w:rPr>
          <w:rFonts w:ascii="Times New Roman" w:hAnsi="Times New Roman" w:cs="Times New Roman"/>
          <w:sz w:val="24"/>
          <w:szCs w:val="24"/>
          <w:lang w:val="ru-MD"/>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6A7CB6" w:rsidRDefault="00D7114C" w:rsidP="00B1420B">
      <w:pPr>
        <w:spacing w:after="0" w:line="240" w:lineRule="auto"/>
        <w:ind w:left="360"/>
        <w:jc w:val="both"/>
        <w:rPr>
          <w:sz w:val="24"/>
          <w:szCs w:val="24"/>
          <w:lang w:val="kk-KZ"/>
        </w:rPr>
      </w:pPr>
    </w:p>
    <w:p w:rsidR="0090503A" w:rsidRPr="0090503A" w:rsidRDefault="0090503A" w:rsidP="0090503A">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Назарбаев Н.А. «НА пороге ХХI века». – Астана,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Назарбаев Н.А. «Взгляд в будущее: модернизация общественного сознания». – Астана, Ак Орда, 2017 / http://www.akorda.kz/ru</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Назарбаев Н.А. «Взгляд в будущее». – Астана,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Основная: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«Аль-Фараби социально-этические трактаты». – Алма-Ата, 1972.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Баласагуни Ю. «Благодатное знание / пер. С.Н. Иванова». – М., 1983.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Бейсенова Г.А. «Проблемы глобализации и идентичности» – А., Print,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Бейсенова Г.А. «Проблемы образовательного знания в диспозитиве культуры». – Алматы: Искандер,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Барнард Алан. «Антропология тарихы мен </w:t>
      </w:r>
      <w:proofErr w:type="gramStart"/>
      <w:r>
        <w:rPr>
          <w:rFonts w:ascii="Times New Roman" w:hAnsi="Times New Roman" w:cs="Times New Roman"/>
          <w:sz w:val="24"/>
          <w:szCs w:val="24"/>
        </w:rPr>
        <w:t>теориясы»/</w:t>
      </w:r>
      <w:proofErr w:type="gramEnd"/>
      <w:r>
        <w:rPr>
          <w:rFonts w:ascii="Times New Roman" w:hAnsi="Times New Roman" w:cs="Times New Roman"/>
          <w:sz w:val="24"/>
          <w:szCs w:val="24"/>
        </w:rPr>
        <w:t>пер. на каз.яз. Под руков. Кульсариева А.Т., Масалимова А.Р. – 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«Всеобщая история живописи». – М., ЭКСМО, 2010.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Ғабитов Т.Х. «Қазақ мәдениетінің тарихы: оқу құралы». – Алматы: Қазақ университеті,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Нормативтік құқықтық актілерді мемлекеттік тіркеудің тізіліміне № 17651 болып енгізілді</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9. Габитов Т.Х. «Казахи: Опыт культурологического анализа». – Saarbrücken: Germany Academic Publishing GmbH &amp; Co. К</w:t>
      </w:r>
      <w:r w:rsidRPr="0090503A">
        <w:rPr>
          <w:rFonts w:ascii="Times New Roman" w:hAnsi="Times New Roman" w:cs="Times New Roman"/>
          <w:sz w:val="24"/>
          <w:szCs w:val="24"/>
          <w:lang w:val="en-US"/>
        </w:rPr>
        <w:t>g lap lambert. -</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sidRPr="0090503A">
        <w:rPr>
          <w:rFonts w:ascii="Times New Roman" w:hAnsi="Times New Roman" w:cs="Times New Roman"/>
          <w:sz w:val="24"/>
          <w:szCs w:val="24"/>
          <w:lang w:val="en-US"/>
        </w:rPr>
        <w:t xml:space="preserve">Heinrich-Böcking-Str. 6-8, 66121. - KG LAP LAMBERT, </w:t>
      </w:r>
      <w:r>
        <w:rPr>
          <w:rFonts w:ascii="Times New Roman" w:hAnsi="Times New Roman" w:cs="Times New Roman"/>
          <w:sz w:val="24"/>
          <w:szCs w:val="24"/>
        </w:rPr>
        <w:t>ГЕРМАНИЯ</w:t>
      </w:r>
      <w:r w:rsidRPr="0090503A">
        <w:rPr>
          <w:rFonts w:ascii="Times New Roman" w:hAnsi="Times New Roman" w:cs="Times New Roman"/>
          <w:sz w:val="24"/>
          <w:szCs w:val="24"/>
          <w:lang w:val="en-US"/>
        </w:rPr>
        <w:t>,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Габитов Т.Х., Абдигалиева Г.К., Исмагамбетова З.Н. «Философия культуры»: Учебник для студентов вузов и колледжей. – Алматы:</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Эверо, 2013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Ғабитов Т.Х., Затов Қ. «Қазақ мәдениетінің рухани кеңістігі». - Алматы: Раритет, 2013.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Габитов Т.Х., Муталипов Ж., Кулсариева А. «Культурология». - Алматы, Раритет, 2008.</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sidRPr="0090503A">
        <w:rPr>
          <w:rFonts w:ascii="Times New Roman" w:hAnsi="Times New Roman" w:cs="Times New Roman"/>
          <w:sz w:val="24"/>
          <w:szCs w:val="24"/>
          <w:lang w:val="en-US"/>
        </w:rPr>
        <w:t xml:space="preserve">13. Tursun Gabitov. «Actual Problems of Kazakh Culture. Kazakh Culture Challenges». - </w:t>
      </w:r>
      <w:r>
        <w:rPr>
          <w:rFonts w:ascii="Times New Roman" w:hAnsi="Times New Roman" w:cs="Times New Roman"/>
          <w:sz w:val="24"/>
          <w:szCs w:val="24"/>
        </w:rPr>
        <w:t>Саарбрюкен</w:t>
      </w:r>
      <w:r w:rsidRPr="0090503A">
        <w:rPr>
          <w:rFonts w:ascii="Times New Roman" w:hAnsi="Times New Roman" w:cs="Times New Roman"/>
          <w:sz w:val="24"/>
          <w:szCs w:val="24"/>
          <w:lang w:val="en-US"/>
        </w:rPr>
        <w:t xml:space="preserve">: </w:t>
      </w:r>
      <w:r>
        <w:rPr>
          <w:rFonts w:ascii="Times New Roman" w:hAnsi="Times New Roman" w:cs="Times New Roman"/>
          <w:sz w:val="24"/>
          <w:szCs w:val="24"/>
        </w:rPr>
        <w:t>Ламберт</w:t>
      </w:r>
      <w:r w:rsidRPr="0090503A">
        <w:rPr>
          <w:rFonts w:ascii="Times New Roman" w:hAnsi="Times New Roman" w:cs="Times New Roman"/>
          <w:sz w:val="24"/>
          <w:szCs w:val="24"/>
          <w:lang w:val="en-US"/>
        </w:rPr>
        <w:t>. - Publishing,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«Древние цивилизации». - М.,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Жолдубаева А.К. «Культурология: практикум». - Алматы: Казну им.аль-Фараби,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«История культурологии под ред. Огурцова А.П». - М., Гардарики,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Каиржанова А. Palaeoturcica. «Мир древних тюрков». – Алматы,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Карабаева А.Г. «Эпистемологические этюды». – Монография. - А., Қазак университеті,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Кондыбаев С. Введение в казахскую мифологию. – Алматы.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Курмангалиева Г.К., Нысанбаев А.Н., Соловьева Г.Г., Сейтахметова Л.Н. «Наследие аль-Фараби и современная философия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взаимопонимания». – Алматы.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Малов С.Е. «Памятники древнетюркской письменности». – </w:t>
      </w:r>
      <w:proofErr w:type="gramStart"/>
      <w:r>
        <w:rPr>
          <w:rFonts w:ascii="Times New Roman" w:hAnsi="Times New Roman" w:cs="Times New Roman"/>
          <w:sz w:val="24"/>
          <w:szCs w:val="24"/>
        </w:rPr>
        <w:t>М-Л</w:t>
      </w:r>
      <w:proofErr w:type="gramEnd"/>
      <w:r>
        <w:rPr>
          <w:rFonts w:ascii="Times New Roman" w:hAnsi="Times New Roman" w:cs="Times New Roman"/>
          <w:sz w:val="24"/>
          <w:szCs w:val="24"/>
        </w:rPr>
        <w:t>, 1951.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Маргулан А. «Бегазы-дандыбаевская культура Центрального Казахстана». - Алма-Ата, 1979.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Масалимова А.Р. «Культура и цивилизация». – А.,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Махмуд аль-Кашгари «Дивани Лугат ат-Турк» / М. Ауэзова. – Алматы,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Мирзабекова А.Ш. «Проблема культурной идентичности в социальной философии». – Караганды: Болашак-Баспа,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«Мир ценностей аль-Фараби и аксиология ХХI века». Книга.2. – Алматы,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Молдабеков Ж.Ж. «Қазақтану». - Алматы,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Молтобарова К.И. «Мәдениеттану». - А,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«Наследие аль-Фараби и формирование нового интегрального мировоззрения.коллективная монография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под общей редакцией З.К.</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Шаукенова. – Алматы: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Никонов А.Ю. «Алутун билиг. Тенгрианство». – Алматы.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Нуржанов Б.Г., Ержанова А.М. «Культурология». - Алматы,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Нуржанов Б.Г. «Модерн. Постмодерн. Культура». – Алматы,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Раев Д.С. «Влияние тюркской цивилизации на средневековую европейскую культуру»//Известия Казахского университета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международных отношении и мировых языков имени Абылай хана, №4 (26), 2016. (с.13-21).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Раев Д.С. «Тенгрианство как религиозно-духовное мировоззрение тюрков-кочевников»//«Тенгрянство и наследие народов Евразии:</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Нормативтік құқықтық актілерді мемлекеттік тіркеудің тізіліміне № 17651 болып енгізілді</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истоки и современность»: сборник статей ҮІ-й Межд. науч.-прак. конф. (14-16 июня 2017 года, Астана, Казахстан) 1-ое изд., стер. –Астана: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ТОО Мастер По, -2017. -495 с. (323-327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Раев Д.С. «Қазақтың шешендік өнері: философиялық пайымдау». –Алматы: Ценные бумаги. –2001. –228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Сарсенбаева З.Н. «Этнос и ценности». – 2-е изд. перераб. и доп. – Алматы: Институт философии, политологии и религиоведения КН</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МОНРК,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Старр С.Ф. «Утраченное Просвещение: Золотой век Центральной Азии от арабского завоевания до времен Тамерлана». –М.: Альпина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Паблишер,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Стеблева И.В. «Поэзия тюрков VI-VIII веков». – М, 1965.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 «Полная энциклопедия живописи». – М., Астрель,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Шәлекенов У.Х. «Қазақ өркениеті – Алматы»; Қазақ университеті,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Акимбеков С.М. «История степей: феномен государства Чингисхана в истории Евразии». – Алматы: ТОО «Институт Азиатских</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исследований». 2-е издание, исправленное и дополненное,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Акимушкин О.Ф. «Средневековый Иран: культура, история, филология». – СПб,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Акишев К.А. «Искусство и мифология саков». - А., 1984.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Байпаков К.М. «Средневековые города Казахстана на Великом Шелковом пути». – Алматы,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Барманкулов М. «Хрустальные мечты тюрков о квадронации». – Алмат,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Бичурин Н.Я. (Иакинф). «Средняя Азия и Восточный Туркестан». – Алматы, 1997.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Ганиев Р.Т. «Восточно-тюркское государство в VI - VIII веках». - Екатеринбург: Издательство Уральского университета,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Геродот История. В 9 кн. Кн.4. – М.,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Гумилев Л.Н. «Ритмы Евразии: Эпоха и цивилизации». - М., 1993.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Гумилев Л.Н. «Древние тюрки». – М., 2008.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Грушевицкая Т.Г. «Культурология»: учеб.пособие /Т.Г.Грушевицкая, А.П.Садохин. – М.: Альфа-М: ИНФРА-М,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Данильян О.Г. «Культурология»: учебник /О.Г.Данильян, В.М.Тараненко. – 2-е изд. – М.: ИНФРА-М,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Даукеева С. «Философия музыки Абу Насра Мухаммада аль-Фараби». – А., 2002.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Делез Ж. «Кино». – М.: Ад Маргинем,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«Закон о культуре». - А.,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Ибраев Ш. «Поэтика огузского героического эпоса». – Алматы, 1997.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Касымжанов А.Х. «Стелы Кошо-Цайдама». – А.: ТОО «Компания Printing Systems»,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Касымжанов А.Х. «Пространство и время великих традиций». - А., 2001.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207</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Нормативтік құқықтық актілерді мемлекеттік тіркеудің тізіліміне № 17651 болып енгізілді</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Кастельс М. «Галактика. Интернет». – Екатеринбург: У-Фактория,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Кляшторный С.Г., Султанов Т.И., «Казахстан. Летопись трех тысячелетий». – Алма-Ата, 1992.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Кляшторный С.Г. «Памятники древнетюркской письменности и этнокультурная история Центральной Азии». – СПб,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Кляшторный С.Г. «Древние рунические надписи». – М., 1964.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Крадин Н.Н., Скрынникова Т.Д. «Империя </w:t>
      </w:r>
      <w:proofErr w:type="gramStart"/>
      <w:r>
        <w:rPr>
          <w:rFonts w:ascii="Times New Roman" w:hAnsi="Times New Roman" w:cs="Times New Roman"/>
          <w:sz w:val="24"/>
          <w:szCs w:val="24"/>
        </w:rPr>
        <w:t>Чингис-хана</w:t>
      </w:r>
      <w:proofErr w:type="gramEnd"/>
      <w:r>
        <w:rPr>
          <w:rFonts w:ascii="Times New Roman" w:hAnsi="Times New Roman" w:cs="Times New Roman"/>
          <w:sz w:val="24"/>
          <w:szCs w:val="24"/>
        </w:rPr>
        <w:t>». - М.: Восточная литература,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Крадин Н.Н. «Кочевники Евразии». - Алматы: Дайк-Пресс, 2007.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«Культурология. Антология». Т. 1-4. - М.,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«Культурология»: учеб. / под ред. А.С.Мамонтова. – 2-е изд., испр. и доп. – М.: Изд-во Юрайт,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«Культурология»: учебник /под научн. ред. Г.Д.Драча. – 2-е изд., стер. – М.: КНОРУС,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Луман Н. «Реальность массмедиа». – М.: Праксис,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«Лукиан из Самосаты. Избранная поэзия». – М., 1991.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Маклюэн Г.М. Галактика Гутенберга. «Становление человека читающего». – М.: Академический проект,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sidRPr="0090503A">
        <w:rPr>
          <w:rFonts w:ascii="Times New Roman" w:hAnsi="Times New Roman" w:cs="Times New Roman"/>
          <w:sz w:val="24"/>
          <w:szCs w:val="24"/>
          <w:lang w:val="en-US"/>
        </w:rPr>
        <w:t xml:space="preserve">31. Melikoff I. Ahmad Yesevi and Turkic Popular Islam, Electronic Journal of Oriental Studies - 2003. </w:t>
      </w:r>
      <w:r>
        <w:rPr>
          <w:rFonts w:ascii="Times New Roman" w:hAnsi="Times New Roman" w:cs="Times New Roman"/>
          <w:sz w:val="24"/>
          <w:szCs w:val="24"/>
        </w:rPr>
        <w:t>№6, № 8. (Меликоф Ай. Ахмад Есеви анд</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Туркик Популар Ислам, Электроник Жунар оф Ориентал Стадиес – 2003. №6, №8)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Молдабеков Ж.Ж. «Интеллектуальная нация. Стратегический курс и культурно-национальные факторы становления». – А.: КазНУ им.</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аль-Фараби,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Мутанов Г.М., Таджикова К.Х., Хасанов М.Ш., Нурышева Г.Ж., Курмангалиева Г.К., Сейтахметова Н.Л., Сыргакбаева А.С., Джаамбаева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 / под общ.ред. Г.М. Мутанова. «Аль-Фараби и современность»: учебное пособие - Алматы: казак университеті, 2014. – 223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 Нурышева Г. Ж.,Сыргакбаева А.С., Хасанов М.Ш., Джаамбаева Б.А., Мутанов Г.М., Сейтахметова Н.Л. «Әл-Фараби және қазіргі заман»</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 Қазақ университеті ", 2014 год.</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Орынбеков М.С. «Предфилософия протоказахов». - Алма-Ата, 1994.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Отенияз Самат «Атилла». – Алматы,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Раевский Д.С. «Модель мира скифской культуры». – М., 1985.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Раев Д.С. «Қазақ шешендігі адамның рухани болмысы хақында»//Адам әлемі. Философиялық және қоғамдық-гуманитарлық журнал. №4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2013. (75-82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 Раев Д.С. «Тюркское влияние на Европейсую культуру в эпоху раннего средневековья»//Научный журнал «Austria Science», №8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Раев Д.С. «Қазақ шешендігі адамның рухани болмысы хақында»//Адам әлемі. Философиялық және қоғамдық-гуманитарлық журнал. №4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2013. (75-82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Разлогов К.Э. «Мировое кино. История искусства экрана». – М.: ЭКСМО,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Рахманалиев Р. «Империя тюрков. История великой цивилизации» / науч.ред. Н.Н. Цовма. – М.: РИПОЛ классик,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Нормативтік құқықтық актілерді мемлекеттік тіркеудің тізіліміне № 17651 болып енгізілді</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Сарткожа-улы К. «Гуннское письмо» // Алем. Альманах. Вып.1. – Алма-Ата, 1991.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Сегизбаев О.А. «История казахской философии: от первых архаичных представлений древних до философии развитых форм первой</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половины ХХ столетия»: Учебник для вузов. Алматы: Гылым, 2001.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Сыргакбаева А.С. «Некоторые особенности урбанизма в Казахстане»/ ҚазҰУ хабаршысы. Серия: Философия, политология,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культурология </w:t>
      </w:r>
      <w:proofErr w:type="gramStart"/>
      <w:r>
        <w:rPr>
          <w:rFonts w:ascii="Times New Roman" w:hAnsi="Times New Roman" w:cs="Times New Roman"/>
          <w:sz w:val="24"/>
          <w:szCs w:val="24"/>
        </w:rPr>
        <w:t>сериясы .</w:t>
      </w:r>
      <w:proofErr w:type="gramEnd"/>
      <w:r>
        <w:rPr>
          <w:rFonts w:ascii="Times New Roman" w:hAnsi="Times New Roman" w:cs="Times New Roman"/>
          <w:sz w:val="24"/>
          <w:szCs w:val="24"/>
        </w:rPr>
        <w:t xml:space="preserve"> - Алматы., 2010. №1, с. 87-91.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 Стеблева И.В. «Жизнь и литература доисламских тюрков: историко-кульутрный контекст древнетюркской литературы». – М.: Вост.</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лит.,2007.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 Тер-Минасова С. «Тіл және мәдениетаралық коммуникация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пер на каз.яз. – А,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Фромкин В., Роберт Родман, Нина Хайамс «Тіл біліміне кіріспе» /пер. На каз.яз.». - А.,2017.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 Ли Энн Гек, Гайс Рип Медиа «Этика жас мамандардың тәжірбиесінен» / пер. На каз.яз. – 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Хантингтон С. «Столкновение цивилизаций». // Геополитика: Антология, - М., 2006.</w:t>
      </w:r>
    </w:p>
    <w:p w:rsidR="00F82C74" w:rsidRDefault="0090503A" w:rsidP="0090503A">
      <w:pPr>
        <w:spacing w:after="0" w:line="240" w:lineRule="auto"/>
      </w:pPr>
      <w:r>
        <w:rPr>
          <w:rFonts w:ascii="Times New Roman" w:hAnsi="Times New Roman" w:cs="Times New Roman"/>
          <w:sz w:val="24"/>
          <w:szCs w:val="24"/>
        </w:rPr>
        <w:t xml:space="preserve">51. Шваб Клаус Мартин «Төртінші индустриалық революция» / пер на каз.яз. – А., </w:t>
      </w:r>
      <w:proofErr w:type="gramStart"/>
      <w:r>
        <w:rPr>
          <w:rFonts w:ascii="Times New Roman" w:hAnsi="Times New Roman" w:cs="Times New Roman"/>
          <w:sz w:val="24"/>
          <w:szCs w:val="24"/>
        </w:rPr>
        <w:t>2017._</w:t>
      </w:r>
      <w:proofErr w:type="gramEnd"/>
      <w:r>
        <w:rPr>
          <w:rFonts w:ascii="Times New Roman" w:hAnsi="Times New Roman" w:cs="Times New Roman"/>
          <w:sz w:val="24"/>
          <w:szCs w:val="24"/>
        </w:rPr>
        <w:t>_</w:t>
      </w:r>
      <w:r w:rsidR="00D7114C" w:rsidRPr="006A7CB6">
        <w:rPr>
          <w:b/>
          <w:sz w:val="24"/>
          <w:szCs w:val="24"/>
          <w:lang w:val="kk-KZ"/>
        </w:rPr>
        <w:br w:type="page"/>
      </w:r>
    </w:p>
    <w:sectPr w:rsidR="00F82C74" w:rsidSect="00B1420B">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D7114C"/>
    <w:rsid w:val="00070B8E"/>
    <w:rsid w:val="004B5D78"/>
    <w:rsid w:val="0066504F"/>
    <w:rsid w:val="006E5AB3"/>
    <w:rsid w:val="007050D2"/>
    <w:rsid w:val="0090503A"/>
    <w:rsid w:val="00940307"/>
    <w:rsid w:val="00B1420B"/>
    <w:rsid w:val="00B668D4"/>
    <w:rsid w:val="00D7114C"/>
    <w:rsid w:val="00F8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4FAE2-7D84-4F3D-B3E4-F80AC6B1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D4"/>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D"/>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
    <w:name w:val="Body Text 2"/>
    <w:basedOn w:val="a"/>
    <w:link w:val="20"/>
    <w:rsid w:val="00D7114C"/>
    <w:pPr>
      <w:spacing w:after="0" w:line="240" w:lineRule="auto"/>
    </w:pPr>
    <w:rPr>
      <w:rFonts w:ascii="Times New Roman" w:eastAsia="Calibri" w:hAnsi="Times New Roman" w:cs="Times New Roman"/>
      <w:sz w:val="28"/>
      <w:szCs w:val="28"/>
      <w:lang w:val="kk-KZ"/>
    </w:rPr>
  </w:style>
  <w:style w:type="character" w:customStyle="1" w:styleId="20">
    <w:name w:val="Основной текст 2 Знак"/>
    <w:basedOn w:val="a0"/>
    <w:link w:val="2"/>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D"/>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D"/>
    </w:rPr>
  </w:style>
  <w:style w:type="paragraph" w:styleId="21">
    <w:name w:val="Body Text Indent 2"/>
    <w:basedOn w:val="a"/>
    <w:link w:val="22"/>
    <w:uiPriority w:val="99"/>
    <w:semiHidden/>
    <w:unhideWhenUsed/>
    <w:rsid w:val="00940307"/>
    <w:pPr>
      <w:spacing w:after="120" w:line="480" w:lineRule="auto"/>
      <w:ind w:left="283"/>
    </w:pPr>
  </w:style>
  <w:style w:type="character" w:customStyle="1" w:styleId="22">
    <w:name w:val="Основной текст с отступом 2 Знак"/>
    <w:basedOn w:val="a0"/>
    <w:link w:val="21"/>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uiPriority w:val="10"/>
    <w:rsid w:val="009403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4149</Words>
  <Characters>23650</Characters>
  <Application>Microsoft Office Word</Application>
  <DocSecurity>0</DocSecurity>
  <Lines>197</Lines>
  <Paragraphs>55</Paragraphs>
  <ScaleCrop>false</ScaleCrop>
  <Company>Grizli777</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Даулетова Гулзер</cp:lastModifiedBy>
  <cp:revision>12</cp:revision>
  <dcterms:created xsi:type="dcterms:W3CDTF">2019-06-28T04:01:00Z</dcterms:created>
  <dcterms:modified xsi:type="dcterms:W3CDTF">2019-10-07T10:33:00Z</dcterms:modified>
</cp:coreProperties>
</file>